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78A87F7D" w14:textId="77777777" w:rsidTr="00546F76">
        <w:trPr>
          <w:trHeight w:val="284"/>
        </w:trPr>
        <w:tc>
          <w:tcPr>
            <w:tcW w:w="7359" w:type="dxa"/>
            <w:tcMar>
              <w:top w:w="11" w:type="dxa"/>
              <w:bottom w:w="0" w:type="dxa"/>
            </w:tcMar>
          </w:tcPr>
          <w:p w14:paraId="215FF0E0" w14:textId="6ABDAF2A" w:rsidR="00D5446F" w:rsidRPr="00C65692" w:rsidRDefault="00C65692" w:rsidP="00C65692">
            <w:pPr>
              <w:pStyle w:val="OrtDatum"/>
            </w:pPr>
            <w:bookmarkStart w:id="0" w:name="_GoBack"/>
            <w:bookmarkEnd w:id="0"/>
            <w:r>
              <w:t xml:space="preserve">Leonberg, </w:t>
            </w:r>
            <w:sdt>
              <w:sdtPr>
                <w:rPr>
                  <w:rStyle w:val="Dokumentdatum"/>
                </w:rPr>
                <w:alias w:val="Release date"/>
                <w:tag w:val=""/>
                <w:id w:val="-1507204258"/>
                <w:lock w:val="sdtLocked"/>
                <w:placeholder>
                  <w:docPart w:val="E24E4DA9C98A304F8ABEDB1A7A2D352B"/>
                </w:placeholder>
                <w:dataBinding w:prefixMappings="xmlns:ns0='http://schemas.microsoft.com/office/2006/coverPageProps' " w:xpath="/ns0:CoverPageProperties[1]/ns0:PublishDate[1]" w:storeItemID="{55AF091B-3C7A-41E3-B477-F2FDAA23CFDA}"/>
                <w:date w:fullDate="2022-06-29T00:00:00Z">
                  <w:dateFormat w:val="d. MMMM yyyy"/>
                  <w:lid w:val="en-GB"/>
                  <w:storeMappedDataAs w:val="dateTime"/>
                  <w:calendar w:val="gregorian"/>
                </w:date>
              </w:sdtPr>
              <w:sdtEndPr>
                <w:rPr>
                  <w:rStyle w:val="Dokumentdatum"/>
                </w:rPr>
              </w:sdtEndPr>
              <w:sdtContent>
                <w:r w:rsidR="004B6932">
                  <w:rPr>
                    <w:rStyle w:val="Dokumentdatum"/>
                  </w:rPr>
                  <w:t>29. June 2022</w:t>
                </w:r>
              </w:sdtContent>
            </w:sdt>
          </w:p>
        </w:tc>
      </w:tr>
      <w:tr w:rsidR="00C65692" w:rsidRPr="00D5446F" w14:paraId="0C11FA84" w14:textId="77777777" w:rsidTr="00752C8E">
        <w:trPr>
          <w:trHeight w:hRule="exact" w:val="1616"/>
        </w:trPr>
        <w:tc>
          <w:tcPr>
            <w:tcW w:w="7359" w:type="dxa"/>
            <w:tcMar>
              <w:top w:w="289" w:type="dxa"/>
              <w:bottom w:w="1083" w:type="dxa"/>
            </w:tcMar>
          </w:tcPr>
          <w:p w14:paraId="732FCE80" w14:textId="336824CA" w:rsidR="00025DF7" w:rsidRPr="00D5446F" w:rsidRDefault="001272EB" w:rsidP="00752C8E">
            <w:pPr>
              <w:pStyle w:val="Betreff"/>
            </w:pPr>
            <w:r>
              <w:t xml:space="preserve">A special honour: GEZE is now a member of the </w:t>
            </w:r>
            <w:proofErr w:type="spellStart"/>
            <w:r>
              <w:t>Handelsblatt</w:t>
            </w:r>
            <w:proofErr w:type="spellEnd"/>
            <w:r>
              <w:t xml:space="preserve"> Hall of Fame</w:t>
            </w:r>
          </w:p>
        </w:tc>
      </w:tr>
    </w:tbl>
    <w:p w14:paraId="53F659D9" w14:textId="6516CFD8" w:rsidR="005F48D7" w:rsidRPr="007161AB" w:rsidRDefault="005F48D7" w:rsidP="005F48D7">
      <w:pPr>
        <w:spacing w:line="240" w:lineRule="auto"/>
        <w:jc w:val="both"/>
        <w:rPr>
          <w:rFonts w:eastAsia="Times New Roman" w:cs="Arial"/>
          <w:b/>
          <w:bCs/>
          <w:color w:val="000000"/>
          <w:kern w:val="0"/>
        </w:rPr>
      </w:pPr>
      <w:r>
        <w:rPr>
          <w:b/>
          <w:color w:val="000000"/>
        </w:rPr>
        <w:t xml:space="preserve">What do the Beatles and GEZE have in common? Both are now members of a Hall of Fame: the Beatles of the Rock and Roll Hall of Fame, and GEZE of the </w:t>
      </w:r>
      <w:proofErr w:type="spellStart"/>
      <w:r>
        <w:rPr>
          <w:b/>
          <w:color w:val="000000"/>
        </w:rPr>
        <w:t>Handelsblatt</w:t>
      </w:r>
      <w:proofErr w:type="spellEnd"/>
      <w:r>
        <w:rPr>
          <w:b/>
          <w:color w:val="000000"/>
        </w:rPr>
        <w:t xml:space="preserve"> Hall of Fame. The jury, comprising </w:t>
      </w:r>
      <w:proofErr w:type="spellStart"/>
      <w:r>
        <w:rPr>
          <w:b/>
          <w:color w:val="000000"/>
        </w:rPr>
        <w:t>Handelsblatt</w:t>
      </w:r>
      <w:proofErr w:type="spellEnd"/>
      <w:r>
        <w:rPr>
          <w:b/>
          <w:color w:val="000000"/>
        </w:rPr>
        <w:t xml:space="preserve"> editorial staff and the board of the Foundation for Family Businesses (Stiftung </w:t>
      </w:r>
      <w:proofErr w:type="spellStart"/>
      <w:r>
        <w:rPr>
          <w:b/>
          <w:color w:val="000000"/>
        </w:rPr>
        <w:t>Familienunternehmen</w:t>
      </w:r>
      <w:proofErr w:type="spellEnd"/>
      <w:r>
        <w:rPr>
          <w:b/>
          <w:color w:val="000000"/>
        </w:rPr>
        <w:t xml:space="preserve">), elected to admit GEZE in 2022 GEZE – paying particular tribute to the life work of Brigitte Vöster-Alber and a successful handover between the generations. Andrea and Sandra Alber accepted the honour on 29 June 2022 in Berlin before the jury and the Editor-in-Chief of </w:t>
      </w:r>
      <w:proofErr w:type="spellStart"/>
      <w:r>
        <w:rPr>
          <w:b/>
          <w:color w:val="000000"/>
        </w:rPr>
        <w:t>Handelsblatt</w:t>
      </w:r>
      <w:proofErr w:type="spellEnd"/>
      <w:r>
        <w:rPr>
          <w:b/>
          <w:color w:val="000000"/>
        </w:rPr>
        <w:t xml:space="preserve">. </w:t>
      </w:r>
    </w:p>
    <w:p w14:paraId="2CE1CA73" w14:textId="77777777" w:rsidR="005F48D7" w:rsidRPr="007161AB" w:rsidRDefault="005F48D7" w:rsidP="005F48D7">
      <w:pPr>
        <w:spacing w:line="240" w:lineRule="auto"/>
        <w:jc w:val="both"/>
        <w:rPr>
          <w:rFonts w:eastAsia="Times New Roman" w:cs="Arial"/>
          <w:b/>
          <w:bCs/>
          <w:color w:val="000000"/>
          <w:kern w:val="0"/>
          <w:lang w:eastAsia="de-DE"/>
        </w:rPr>
      </w:pPr>
    </w:p>
    <w:p w14:paraId="6D2077D7" w14:textId="77777777" w:rsidR="005F48D7" w:rsidRPr="007161AB" w:rsidRDefault="005F48D7" w:rsidP="005F48D7">
      <w:pPr>
        <w:spacing w:line="240" w:lineRule="auto"/>
        <w:jc w:val="both"/>
        <w:rPr>
          <w:rFonts w:eastAsia="Times New Roman" w:cs="Arial"/>
          <w:color w:val="000000"/>
          <w:kern w:val="0"/>
        </w:rPr>
      </w:pPr>
      <w:proofErr w:type="spellStart"/>
      <w:r>
        <w:rPr>
          <w:color w:val="000000"/>
        </w:rPr>
        <w:t>Handelsblatt</w:t>
      </w:r>
      <w:proofErr w:type="spellEnd"/>
      <w:r>
        <w:rPr>
          <w:color w:val="000000"/>
        </w:rPr>
        <w:t xml:space="preserve"> is the most renowned and widest circulation German-language business and financial paper. The ‘Hall of Fame of Family Businesses’ was launched in 2009 in collaboration with the Foundation for Family Businesses. Its members are personalities from German family businesses who have delivered outstanding achievements within their company, and who serve as social role models. In addition to the successful management of the company, the jury also evaluates the family’s achievements if, as the main owner, it has a significant and successful influence on the company’s strategy. Further criteria include securing and creating jobs for the long-term through innovation and exceptional productivity, environmentally-friendly management, as well as social and cultural commitment. </w:t>
      </w:r>
    </w:p>
    <w:p w14:paraId="11A259AF" w14:textId="77777777" w:rsidR="005F48D7" w:rsidRPr="007161AB" w:rsidRDefault="005F48D7" w:rsidP="005F48D7">
      <w:pPr>
        <w:spacing w:line="240" w:lineRule="auto"/>
        <w:jc w:val="both"/>
        <w:rPr>
          <w:rFonts w:eastAsia="Times New Roman" w:cs="Arial"/>
          <w:color w:val="000000"/>
          <w:kern w:val="0"/>
          <w:lang w:eastAsia="de-DE"/>
        </w:rPr>
      </w:pPr>
    </w:p>
    <w:p w14:paraId="1C575BAE" w14:textId="77777777" w:rsidR="005F48D7" w:rsidRPr="007161AB" w:rsidRDefault="005F48D7" w:rsidP="005F48D7">
      <w:pPr>
        <w:spacing w:line="240" w:lineRule="auto"/>
        <w:jc w:val="both"/>
        <w:rPr>
          <w:rFonts w:eastAsia="Times New Roman" w:cs="Arial"/>
          <w:color w:val="000000"/>
          <w:kern w:val="0"/>
        </w:rPr>
      </w:pPr>
      <w:r>
        <w:rPr>
          <w:color w:val="000000"/>
        </w:rPr>
        <w:t>Brigitte Vöster-Alber, Chief Executive Officer of GEZE GmbH through to 2020, is delighted:</w:t>
      </w:r>
    </w:p>
    <w:p w14:paraId="5E64D22A" w14:textId="4BC36960" w:rsidR="005F48D7" w:rsidRPr="007161AB" w:rsidRDefault="005F48D7" w:rsidP="005F48D7">
      <w:pPr>
        <w:spacing w:line="240" w:lineRule="auto"/>
        <w:jc w:val="both"/>
        <w:rPr>
          <w:rFonts w:eastAsia="Times New Roman" w:cs="Arial"/>
          <w:color w:val="000000"/>
          <w:kern w:val="0"/>
        </w:rPr>
      </w:pPr>
      <w:r>
        <w:rPr>
          <w:color w:val="000000"/>
        </w:rPr>
        <w:t xml:space="preserve">“It is of course a great honour for us as a family of entrepreneurs in its sixth generation. But as a business leader, you achieve nothing without the people who make the company. </w:t>
      </w:r>
      <w:proofErr w:type="gramStart"/>
      <w:r>
        <w:rPr>
          <w:color w:val="000000"/>
        </w:rPr>
        <w:t>So</w:t>
      </w:r>
      <w:proofErr w:type="gramEnd"/>
      <w:r>
        <w:rPr>
          <w:color w:val="000000"/>
        </w:rPr>
        <w:t xml:space="preserve"> I see this all most importantly as an honour for the whole of GEZE as an organisation. Because without the performance and loyalty of our employees at the company headquarters in </w:t>
      </w:r>
      <w:proofErr w:type="spellStart"/>
      <w:r>
        <w:rPr>
          <w:color w:val="000000"/>
        </w:rPr>
        <w:t>Leonberg</w:t>
      </w:r>
      <w:proofErr w:type="spellEnd"/>
      <w:r>
        <w:rPr>
          <w:color w:val="000000"/>
        </w:rPr>
        <w:t>, throughout Germany, and worldwide, we would not be here now. This is especially true of recent times which for many of us were, and remain, a personal challenge.”</w:t>
      </w:r>
    </w:p>
    <w:p w14:paraId="5CDF78B0" w14:textId="77777777" w:rsidR="005F48D7" w:rsidRPr="007161AB" w:rsidRDefault="005F48D7" w:rsidP="005F48D7">
      <w:pPr>
        <w:spacing w:line="240" w:lineRule="auto"/>
        <w:jc w:val="both"/>
        <w:rPr>
          <w:rFonts w:eastAsia="Times New Roman" w:cs="Arial"/>
          <w:color w:val="000000"/>
          <w:kern w:val="0"/>
          <w:lang w:eastAsia="de-DE"/>
        </w:rPr>
      </w:pPr>
    </w:p>
    <w:sectPr w:rsidR="005F48D7" w:rsidRPr="007161AB" w:rsidSect="0008169D">
      <w:headerReference w:type="default" r:id="rId9"/>
      <w:headerReference w:type="first" r:id="rId10"/>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15E8D" w14:textId="77777777" w:rsidR="00452147" w:rsidRDefault="00452147" w:rsidP="008D6134">
      <w:pPr>
        <w:spacing w:line="240" w:lineRule="auto"/>
      </w:pPr>
      <w:r>
        <w:separator/>
      </w:r>
    </w:p>
  </w:endnote>
  <w:endnote w:type="continuationSeparator" w:id="0">
    <w:p w14:paraId="5326B941" w14:textId="77777777" w:rsidR="00452147" w:rsidRDefault="00452147"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altName w:val="等线 Light"/>
    <w:charset w:val="86"/>
    <w:family w:val="auto"/>
    <w:pitch w:val="variable"/>
    <w:sig w:usb0="00000287" w:usb1="080E0000" w:usb2="00000010"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7AD30" w14:textId="77777777" w:rsidR="00452147" w:rsidRDefault="00452147" w:rsidP="008D6134">
      <w:pPr>
        <w:spacing w:line="240" w:lineRule="auto"/>
      </w:pPr>
      <w:r>
        <w:separator/>
      </w:r>
    </w:p>
  </w:footnote>
  <w:footnote w:type="continuationSeparator" w:id="0">
    <w:p w14:paraId="3E4E52E4" w14:textId="77777777" w:rsidR="00452147" w:rsidRDefault="00452147"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EB4D85" w14:paraId="2DC73F54" w14:textId="77777777" w:rsidTr="00B556B7">
      <w:trPr>
        <w:trHeight w:hRule="exact" w:val="204"/>
      </w:trPr>
      <w:tc>
        <w:tcPr>
          <w:tcW w:w="7359" w:type="dxa"/>
          <w:tcMar>
            <w:bottom w:w="45" w:type="dxa"/>
          </w:tcMar>
        </w:tcPr>
        <w:p w14:paraId="1988BCFF"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68E97B1B" w14:textId="77777777" w:rsidTr="00B556B7">
      <w:trPr>
        <w:trHeight w:hRule="exact" w:val="425"/>
      </w:trPr>
      <w:tc>
        <w:tcPr>
          <w:tcW w:w="7359" w:type="dxa"/>
          <w:tcMar>
            <w:top w:w="210" w:type="dxa"/>
            <w:bottom w:w="57" w:type="dxa"/>
          </w:tcMar>
        </w:tcPr>
        <w:p w14:paraId="4FD5584D" w14:textId="56CD99CD" w:rsidR="00742404" w:rsidRPr="004B6932" w:rsidRDefault="00752C8E" w:rsidP="00B556B7">
          <w:pPr>
            <w:pStyle w:val="DokumenttypFolgeseiten"/>
            <w:framePr w:hSpace="0" w:wrap="auto" w:vAnchor="margin" w:yAlign="inline"/>
            <w:rPr>
              <w:lang w:val="de-DE"/>
            </w:rPr>
          </w:pPr>
          <w:r>
            <w:fldChar w:fldCharType="begin"/>
          </w:r>
          <w:r w:rsidRPr="004B6932">
            <w:rPr>
              <w:lang w:val="de-DE"/>
            </w:rPr>
            <w:instrText xml:space="preserve"> REF  BM_Dokumenttyp </w:instrText>
          </w:r>
          <w:r w:rsidR="00025DF7" w:rsidRPr="004B6932">
            <w:rPr>
              <w:lang w:val="de-DE"/>
            </w:rPr>
            <w:instrText xml:space="preserve"> \* MERGEFORMAT </w:instrText>
          </w:r>
          <w:r>
            <w:fldChar w:fldCharType="separate"/>
          </w:r>
          <w:r w:rsidR="004B6932">
            <w:rPr>
              <w:b w:val="0"/>
              <w:bCs/>
              <w:lang w:val="de-DE"/>
            </w:rPr>
            <w:t>Fehler! Verweisquelle konnte nicht gefunden werden.</w:t>
          </w:r>
          <w:r>
            <w:fldChar w:fldCharType="end"/>
          </w:r>
        </w:p>
        <w:p w14:paraId="46A95332" w14:textId="77777777" w:rsidR="008A2F5C" w:rsidRPr="00C65692" w:rsidRDefault="008A2F5C" w:rsidP="00B556B7">
          <w:pPr>
            <w:pStyle w:val="DokumenttypFolgeseiten"/>
            <w:framePr w:hSpace="0" w:wrap="auto" w:vAnchor="margin" w:yAlign="inline"/>
          </w:pPr>
          <w:r>
            <w:t>Ü</w:t>
          </w:r>
        </w:p>
      </w:tc>
    </w:tr>
    <w:tr w:rsidR="00742404" w:rsidRPr="008A2F5C" w14:paraId="785E7F57" w14:textId="77777777" w:rsidTr="00B556B7">
      <w:trPr>
        <w:trHeight w:hRule="exact" w:val="215"/>
      </w:trPr>
      <w:tc>
        <w:tcPr>
          <w:tcW w:w="7359" w:type="dxa"/>
        </w:tcPr>
        <w:p w14:paraId="6024A1C2" w14:textId="5F5E89E7"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2-06-29T00:00:00Z">
                <w:dateFormat w:val="dd.MM.yyyy"/>
                <w:lid w:val="en-GB"/>
                <w:storeMappedDataAs w:val="dateTime"/>
                <w:calendar w:val="gregorian"/>
              </w:date>
            </w:sdtPr>
            <w:sdtEndPr/>
            <w:sdtContent>
              <w:r w:rsidR="001272EB">
                <w:t>29.06.2022</w:t>
              </w:r>
            </w:sdtContent>
          </w:sdt>
        </w:p>
      </w:tc>
    </w:tr>
  </w:tbl>
  <w:p w14:paraId="5C483413"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5902A653" w14:textId="77777777" w:rsidR="00742404" w:rsidRDefault="00D263AB">
    <w:pPr>
      <w:pStyle w:val="Kopfzeile"/>
    </w:pPr>
    <w:r>
      <w:rPr>
        <w:noProof/>
      </w:rPr>
      <w:drawing>
        <wp:anchor distT="0" distB="0" distL="114300" distR="114300" simplePos="0" relativeHeight="251669504" behindDoc="1" locked="1" layoutInCell="1" allowOverlap="1" wp14:anchorId="613E0FBD" wp14:editId="24EE9D67">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320CD"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EB4D85" w14:paraId="50B0E811" w14:textId="77777777" w:rsidTr="005A529F">
      <w:trPr>
        <w:trHeight w:hRule="exact" w:val="198"/>
      </w:trPr>
      <w:tc>
        <w:tcPr>
          <w:tcW w:w="7371" w:type="dxa"/>
        </w:tcPr>
        <w:p w14:paraId="2BAE16E4" w14:textId="77777777" w:rsidR="00C3654A" w:rsidRPr="005A4E09" w:rsidRDefault="00C3654A" w:rsidP="005A529F">
          <w:pPr>
            <w:pStyle w:val="Absender"/>
            <w:framePr w:hSpace="0" w:wrap="auto" w:vAnchor="margin" w:hAnchor="text" w:yAlign="inline"/>
          </w:pPr>
          <w:bookmarkStart w:id="1" w:name="BM_Firma"/>
          <w:r>
            <w:rPr>
              <w:rStyle w:val="Auszeichnung"/>
            </w:rPr>
            <w:t>GEZE GmbH</w:t>
          </w:r>
          <w:r>
            <w:t xml:space="preserve"> </w:t>
          </w:r>
          <w:r>
            <w:rPr>
              <w:rStyle w:val="KontaktPipe"/>
              <w:sz w:val="18"/>
            </w:rPr>
            <w:t>I</w:t>
          </w:r>
          <w:r>
            <w:t xml:space="preserve"> Corporate Communications</w:t>
          </w:r>
          <w:bookmarkEnd w:id="1"/>
        </w:p>
      </w:tc>
    </w:tr>
    <w:tr w:rsidR="005A4E09" w:rsidRPr="005A4E09" w14:paraId="48B80CF3" w14:textId="77777777" w:rsidTr="005A529F">
      <w:trPr>
        <w:trHeight w:val="765"/>
      </w:trPr>
      <w:tc>
        <w:tcPr>
          <w:tcW w:w="7371" w:type="dxa"/>
          <w:tcMar>
            <w:top w:w="204" w:type="dxa"/>
          </w:tcMar>
        </w:tcPr>
        <w:p w14:paraId="2DC3B9B4" w14:textId="09082516" w:rsidR="00C3654A" w:rsidRPr="008B572B" w:rsidRDefault="001272EB" w:rsidP="005A529F">
          <w:pPr>
            <w:pStyle w:val="Dokumenttyp"/>
            <w:framePr w:hSpace="0" w:wrap="auto" w:vAnchor="margin" w:hAnchor="text" w:yAlign="inline"/>
          </w:pPr>
          <w:r>
            <w:t>Website news</w:t>
          </w:r>
        </w:p>
      </w:tc>
    </w:tr>
  </w:tbl>
  <w:p w14:paraId="57D5A8F5" w14:textId="77777777" w:rsidR="00095819" w:rsidRDefault="0029378C">
    <w:pPr>
      <w:pStyle w:val="Kopfzeile"/>
    </w:pPr>
    <w:r>
      <w:rPr>
        <w:noProof/>
      </w:rPr>
      <w:drawing>
        <wp:anchor distT="0" distB="0" distL="114300" distR="114300" simplePos="0" relativeHeight="251667456" behindDoc="1" locked="1" layoutInCell="1" allowOverlap="1" wp14:anchorId="711946CA" wp14:editId="71BDB36F">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15999380" wp14:editId="3FBC57D0">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73424F5D"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378196E3" wp14:editId="01865185">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026B0FF5"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2EB"/>
    <w:rsid w:val="00003DC9"/>
    <w:rsid w:val="00025DF7"/>
    <w:rsid w:val="0003629C"/>
    <w:rsid w:val="0005443A"/>
    <w:rsid w:val="00062822"/>
    <w:rsid w:val="0008169D"/>
    <w:rsid w:val="00094A49"/>
    <w:rsid w:val="00095819"/>
    <w:rsid w:val="000B02C6"/>
    <w:rsid w:val="00110BB8"/>
    <w:rsid w:val="00113091"/>
    <w:rsid w:val="001261D2"/>
    <w:rsid w:val="001272EB"/>
    <w:rsid w:val="00131D40"/>
    <w:rsid w:val="001673EE"/>
    <w:rsid w:val="001F462D"/>
    <w:rsid w:val="002627A3"/>
    <w:rsid w:val="0029378C"/>
    <w:rsid w:val="00295C6C"/>
    <w:rsid w:val="002A2B85"/>
    <w:rsid w:val="002D45A8"/>
    <w:rsid w:val="002D4EAE"/>
    <w:rsid w:val="003023FF"/>
    <w:rsid w:val="00352706"/>
    <w:rsid w:val="00362821"/>
    <w:rsid w:val="003660CB"/>
    <w:rsid w:val="00372112"/>
    <w:rsid w:val="00380CEE"/>
    <w:rsid w:val="00381993"/>
    <w:rsid w:val="003A1C1B"/>
    <w:rsid w:val="003C69DE"/>
    <w:rsid w:val="003D37C3"/>
    <w:rsid w:val="003F7DD3"/>
    <w:rsid w:val="00420C17"/>
    <w:rsid w:val="00452147"/>
    <w:rsid w:val="00454337"/>
    <w:rsid w:val="00486C90"/>
    <w:rsid w:val="004B6932"/>
    <w:rsid w:val="004D3D1E"/>
    <w:rsid w:val="004E1AAA"/>
    <w:rsid w:val="00501A06"/>
    <w:rsid w:val="00512C05"/>
    <w:rsid w:val="00516727"/>
    <w:rsid w:val="00525290"/>
    <w:rsid w:val="0053157C"/>
    <w:rsid w:val="00546F76"/>
    <w:rsid w:val="00575AEF"/>
    <w:rsid w:val="00590F61"/>
    <w:rsid w:val="005A4E09"/>
    <w:rsid w:val="005A529F"/>
    <w:rsid w:val="005F48D7"/>
    <w:rsid w:val="0060196E"/>
    <w:rsid w:val="006247F0"/>
    <w:rsid w:val="00650096"/>
    <w:rsid w:val="00661485"/>
    <w:rsid w:val="006B111C"/>
    <w:rsid w:val="00705BF9"/>
    <w:rsid w:val="007161AB"/>
    <w:rsid w:val="00742404"/>
    <w:rsid w:val="0074360A"/>
    <w:rsid w:val="00750CB1"/>
    <w:rsid w:val="00752C8E"/>
    <w:rsid w:val="00772A8A"/>
    <w:rsid w:val="00782B4B"/>
    <w:rsid w:val="007C2C48"/>
    <w:rsid w:val="007D4F8A"/>
    <w:rsid w:val="007F0435"/>
    <w:rsid w:val="007F3B1E"/>
    <w:rsid w:val="00846FEA"/>
    <w:rsid w:val="008510DC"/>
    <w:rsid w:val="00853B2B"/>
    <w:rsid w:val="00863B08"/>
    <w:rsid w:val="008A2F5C"/>
    <w:rsid w:val="008B572B"/>
    <w:rsid w:val="008B5ABA"/>
    <w:rsid w:val="008C32F8"/>
    <w:rsid w:val="008D6134"/>
    <w:rsid w:val="008E19EE"/>
    <w:rsid w:val="008E707F"/>
    <w:rsid w:val="008F0D1C"/>
    <w:rsid w:val="008F511E"/>
    <w:rsid w:val="009041F2"/>
    <w:rsid w:val="009149AE"/>
    <w:rsid w:val="00925FCD"/>
    <w:rsid w:val="00980D79"/>
    <w:rsid w:val="0099368D"/>
    <w:rsid w:val="009B16EE"/>
    <w:rsid w:val="00A03805"/>
    <w:rsid w:val="00A13AF3"/>
    <w:rsid w:val="00A2525B"/>
    <w:rsid w:val="00A330C9"/>
    <w:rsid w:val="00A37A65"/>
    <w:rsid w:val="00A701E2"/>
    <w:rsid w:val="00A9034D"/>
    <w:rsid w:val="00A91680"/>
    <w:rsid w:val="00AA25C7"/>
    <w:rsid w:val="00AD6CE7"/>
    <w:rsid w:val="00AD7245"/>
    <w:rsid w:val="00B06CCE"/>
    <w:rsid w:val="00B22183"/>
    <w:rsid w:val="00B223C4"/>
    <w:rsid w:val="00B53181"/>
    <w:rsid w:val="00B542C6"/>
    <w:rsid w:val="00B556B7"/>
    <w:rsid w:val="00B72C78"/>
    <w:rsid w:val="00BF2B94"/>
    <w:rsid w:val="00C05431"/>
    <w:rsid w:val="00C3654A"/>
    <w:rsid w:val="00C405F5"/>
    <w:rsid w:val="00C65692"/>
    <w:rsid w:val="00D0298A"/>
    <w:rsid w:val="00D21E65"/>
    <w:rsid w:val="00D263AB"/>
    <w:rsid w:val="00D5446F"/>
    <w:rsid w:val="00D827D0"/>
    <w:rsid w:val="00D8652F"/>
    <w:rsid w:val="00DA6046"/>
    <w:rsid w:val="00DB4BE6"/>
    <w:rsid w:val="00DC7D49"/>
    <w:rsid w:val="00DE1ED3"/>
    <w:rsid w:val="00DF67D1"/>
    <w:rsid w:val="00E10257"/>
    <w:rsid w:val="00E2393F"/>
    <w:rsid w:val="00E308E8"/>
    <w:rsid w:val="00EB4D85"/>
    <w:rsid w:val="00F15040"/>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E47117"/>
  <w15:docId w15:val="{3130DB0F-DA9F-0D48-8C57-730D045C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Kommentarzeichen">
    <w:name w:val="annotation reference"/>
    <w:basedOn w:val="Absatz-Standardschriftart"/>
    <w:uiPriority w:val="99"/>
    <w:semiHidden/>
    <w:unhideWhenUsed/>
    <w:rsid w:val="001272EB"/>
    <w:rPr>
      <w:sz w:val="16"/>
      <w:szCs w:val="16"/>
    </w:rPr>
  </w:style>
  <w:style w:type="paragraph" w:styleId="Kommentartext">
    <w:name w:val="annotation text"/>
    <w:basedOn w:val="Standard"/>
    <w:link w:val="KommentartextZchn"/>
    <w:uiPriority w:val="99"/>
    <w:semiHidden/>
    <w:unhideWhenUsed/>
    <w:rsid w:val="001272E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272EB"/>
    <w:rPr>
      <w:kern w:val="4"/>
      <w:sz w:val="20"/>
      <w:szCs w:val="20"/>
    </w:rPr>
  </w:style>
  <w:style w:type="paragraph" w:styleId="Kommentarthema">
    <w:name w:val="annotation subject"/>
    <w:basedOn w:val="Kommentartext"/>
    <w:next w:val="Kommentartext"/>
    <w:link w:val="KommentarthemaZchn"/>
    <w:uiPriority w:val="99"/>
    <w:semiHidden/>
    <w:unhideWhenUsed/>
    <w:rsid w:val="001272EB"/>
    <w:rPr>
      <w:b/>
      <w:bCs/>
    </w:rPr>
  </w:style>
  <w:style w:type="character" w:customStyle="1" w:styleId="KommentarthemaZchn">
    <w:name w:val="Kommentarthema Zchn"/>
    <w:basedOn w:val="KommentartextZchn"/>
    <w:link w:val="Kommentarthema"/>
    <w:uiPriority w:val="99"/>
    <w:semiHidden/>
    <w:rsid w:val="001272EB"/>
    <w:rPr>
      <w:b/>
      <w:bCs/>
      <w:kern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201322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24E4DA9C98A304F8ABEDB1A7A2D352B"/>
        <w:category>
          <w:name w:val="Allgemein"/>
          <w:gallery w:val="placeholder"/>
        </w:category>
        <w:types>
          <w:type w:val="bbPlcHdr"/>
        </w:types>
        <w:behaviors>
          <w:behavior w:val="content"/>
        </w:behaviors>
        <w:guid w:val="{06AB7179-0F49-C64D-B04F-5CFAB62A4266}"/>
      </w:docPartPr>
      <w:docPartBody>
        <w:p w:rsidR="00A837C9" w:rsidRDefault="004018FA">
          <w:pPr>
            <w:pStyle w:val="E24E4DA9C98A304F8ABEDB1A7A2D352B"/>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altName w:val="等线 Light"/>
    <w:charset w:val="86"/>
    <w:family w:val="auto"/>
    <w:pitch w:val="variable"/>
    <w:sig w:usb0="00000287" w:usb1="080E0000" w:usb2="00000010"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63A"/>
    <w:rsid w:val="001B363A"/>
    <w:rsid w:val="004018FA"/>
    <w:rsid w:val="006F5891"/>
    <w:rsid w:val="009D3282"/>
    <w:rsid w:val="00A837C9"/>
    <w:rsid w:val="00EB0D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E24E4DA9C98A304F8ABEDB1A7A2D352B">
    <w:name w:val="E24E4DA9C98A304F8ABEDB1A7A2D35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2022-06-29T00:00:00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7ACBA5-A71F-457B-A4AA-5D176430A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Holfelder, Heike</cp:lastModifiedBy>
  <cp:revision>2</cp:revision>
  <cp:lastPrinted>2018-11-26T15:21:00Z</cp:lastPrinted>
  <dcterms:created xsi:type="dcterms:W3CDTF">2022-07-14T08:00:00Z</dcterms:created>
  <dcterms:modified xsi:type="dcterms:W3CDTF">2022-07-14T08:00:00Z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